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BB1" w:rsidRPr="00763BB1" w:rsidRDefault="00763BB1" w:rsidP="00763BB1">
      <w:pPr>
        <w:pStyle w:val="StandardWeb"/>
        <w:spacing w:before="0" w:beforeAutospacing="0" w:after="0" w:afterAutospacing="0"/>
        <w:jc w:val="both"/>
        <w:rPr>
          <w:rStyle w:val="Fett"/>
          <w:rFonts w:ascii="Arial" w:hAnsi="Arial" w:cs="Arial"/>
          <w:b w:val="0"/>
          <w:sz w:val="22"/>
          <w:szCs w:val="22"/>
          <w:lang w:val="en-GB"/>
        </w:rPr>
      </w:pPr>
    </w:p>
    <w:p w:rsidR="00763BB1" w:rsidRPr="00763BB1" w:rsidRDefault="00763BB1" w:rsidP="00763BB1">
      <w:pPr>
        <w:pStyle w:val="StandardWeb"/>
        <w:spacing w:before="0" w:beforeAutospacing="0" w:after="0" w:afterAutospacing="0"/>
        <w:jc w:val="both"/>
        <w:rPr>
          <w:rStyle w:val="Fett"/>
          <w:rFonts w:ascii="Arial" w:hAnsi="Arial" w:cs="Arial"/>
          <w:b w:val="0"/>
          <w:sz w:val="22"/>
          <w:szCs w:val="22"/>
          <w:lang w:val="en-GB"/>
        </w:rPr>
      </w:pPr>
      <w:r w:rsidRPr="00763BB1">
        <w:rPr>
          <w:rStyle w:val="Fett"/>
          <w:rFonts w:ascii="Arial" w:hAnsi="Arial" w:cs="Arial"/>
          <w:b w:val="0"/>
          <w:sz w:val="22"/>
          <w:szCs w:val="22"/>
          <w:lang w:val="en-GB"/>
        </w:rPr>
        <w:t>13</w:t>
      </w:r>
      <w:r w:rsidRPr="00763BB1">
        <w:rPr>
          <w:rStyle w:val="Fett"/>
          <w:rFonts w:ascii="Arial" w:hAnsi="Arial" w:cs="Arial"/>
          <w:b w:val="0"/>
          <w:sz w:val="22"/>
          <w:szCs w:val="22"/>
          <w:vertAlign w:val="superscript"/>
          <w:lang w:val="en-GB"/>
        </w:rPr>
        <w:t>th</w:t>
      </w:r>
      <w:r w:rsidRPr="00763BB1">
        <w:rPr>
          <w:rStyle w:val="Fett"/>
          <w:rFonts w:ascii="Arial" w:hAnsi="Arial" w:cs="Arial"/>
          <w:b w:val="0"/>
          <w:sz w:val="22"/>
          <w:szCs w:val="22"/>
          <w:lang w:val="en-GB"/>
        </w:rPr>
        <w:t xml:space="preserve"> August 2014</w:t>
      </w:r>
    </w:p>
    <w:p w:rsidR="00763BB1" w:rsidRPr="00763BB1" w:rsidRDefault="00763BB1" w:rsidP="00763BB1">
      <w:pPr>
        <w:pStyle w:val="StandardWeb"/>
        <w:spacing w:before="0" w:beforeAutospacing="0" w:after="0" w:afterAutospacing="0"/>
        <w:jc w:val="both"/>
        <w:rPr>
          <w:rStyle w:val="Fett"/>
          <w:rFonts w:ascii="Arial" w:hAnsi="Arial" w:cs="Arial"/>
          <w:b w:val="0"/>
          <w:sz w:val="22"/>
          <w:szCs w:val="22"/>
          <w:lang w:val="en-GB"/>
        </w:rPr>
      </w:pPr>
    </w:p>
    <w:p w:rsidR="00763BB1" w:rsidRDefault="00763BB1" w:rsidP="00763BB1">
      <w:pPr>
        <w:pStyle w:val="StandardWeb"/>
        <w:spacing w:before="0" w:beforeAutospacing="0" w:after="0" w:afterAutospacing="0"/>
        <w:jc w:val="both"/>
        <w:rPr>
          <w:rStyle w:val="Fett"/>
          <w:rFonts w:ascii="Arial" w:hAnsi="Arial" w:cs="Arial"/>
          <w:sz w:val="22"/>
          <w:szCs w:val="22"/>
          <w:lang w:val="en-GB"/>
        </w:rPr>
      </w:pPr>
      <w:r>
        <w:rPr>
          <w:rStyle w:val="Fett"/>
          <w:rFonts w:ascii="Arial" w:hAnsi="Arial" w:cs="Arial"/>
          <w:sz w:val="22"/>
          <w:szCs w:val="22"/>
          <w:lang w:val="en-GB"/>
        </w:rPr>
        <w:t>YOKOHAMA</w:t>
      </w:r>
      <w:r w:rsidRPr="00763BB1">
        <w:rPr>
          <w:rStyle w:val="Fett"/>
          <w:rFonts w:ascii="Arial" w:hAnsi="Arial" w:cs="Arial"/>
          <w:sz w:val="22"/>
          <w:szCs w:val="22"/>
          <w:lang w:val="en-GB"/>
        </w:rPr>
        <w:t xml:space="preserve"> Ce</w:t>
      </w:r>
      <w:r>
        <w:rPr>
          <w:rStyle w:val="Fett"/>
          <w:rFonts w:ascii="Arial" w:hAnsi="Arial" w:cs="Arial"/>
          <w:sz w:val="22"/>
          <w:szCs w:val="22"/>
          <w:lang w:val="en-GB"/>
        </w:rPr>
        <w:t>lebrates 10 Years as Official Ty</w:t>
      </w:r>
      <w:r w:rsidRPr="00763BB1">
        <w:rPr>
          <w:rStyle w:val="Fett"/>
          <w:rFonts w:ascii="Arial" w:hAnsi="Arial" w:cs="Arial"/>
          <w:sz w:val="22"/>
          <w:szCs w:val="22"/>
          <w:lang w:val="en-GB"/>
        </w:rPr>
        <w:t>re of the P</w:t>
      </w:r>
      <w:r>
        <w:rPr>
          <w:rStyle w:val="Fett"/>
          <w:rFonts w:ascii="Arial" w:hAnsi="Arial" w:cs="Arial"/>
          <w:sz w:val="22"/>
          <w:szCs w:val="22"/>
          <w:lang w:val="en-GB"/>
        </w:rPr>
        <w:t>ebble Beach Concours d’Elegance</w:t>
      </w:r>
    </w:p>
    <w:p w:rsidR="00763BB1" w:rsidRPr="00763BB1" w:rsidRDefault="00763BB1" w:rsidP="00763BB1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763BB1" w:rsidRPr="00763BB1" w:rsidRDefault="006B76EE" w:rsidP="00763BB1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Style w:val="Hervorhebung"/>
          <w:rFonts w:ascii="Arial" w:hAnsi="Arial" w:cs="Arial"/>
          <w:sz w:val="22"/>
          <w:szCs w:val="22"/>
          <w:lang w:val="en-GB"/>
        </w:rPr>
        <w:t>New ty</w:t>
      </w:r>
      <w:r w:rsidR="00763BB1" w:rsidRPr="00763BB1">
        <w:rPr>
          <w:rStyle w:val="Hervorhebung"/>
          <w:rFonts w:ascii="Arial" w:hAnsi="Arial" w:cs="Arial"/>
          <w:sz w:val="22"/>
          <w:szCs w:val="22"/>
          <w:lang w:val="en-GB"/>
        </w:rPr>
        <w:t xml:space="preserve">res, Gran Turismo 6 simulators and a customized </w:t>
      </w:r>
      <w:r>
        <w:rPr>
          <w:rStyle w:val="Hervorhebung"/>
          <w:rFonts w:ascii="Arial" w:hAnsi="Arial" w:cs="Arial"/>
          <w:sz w:val="22"/>
          <w:szCs w:val="22"/>
          <w:lang w:val="en-GB"/>
        </w:rPr>
        <w:t>Tesla Model S highlight ty</w:t>
      </w:r>
      <w:r w:rsidR="00763BB1" w:rsidRPr="00763BB1">
        <w:rPr>
          <w:rStyle w:val="Hervorhebung"/>
          <w:rFonts w:ascii="Arial" w:hAnsi="Arial" w:cs="Arial"/>
          <w:sz w:val="22"/>
          <w:szCs w:val="22"/>
          <w:lang w:val="en-GB"/>
        </w:rPr>
        <w:t>re ma</w:t>
      </w:r>
      <w:r>
        <w:rPr>
          <w:rStyle w:val="Hervorhebung"/>
          <w:rFonts w:ascii="Arial" w:hAnsi="Arial" w:cs="Arial"/>
          <w:sz w:val="22"/>
          <w:szCs w:val="22"/>
          <w:lang w:val="en-GB"/>
        </w:rPr>
        <w:t>nufacturer`</w:t>
      </w:r>
      <w:r w:rsidR="00763BB1" w:rsidRPr="00763BB1">
        <w:rPr>
          <w:rStyle w:val="Hervorhebung"/>
          <w:rFonts w:ascii="Arial" w:hAnsi="Arial" w:cs="Arial"/>
          <w:sz w:val="22"/>
          <w:szCs w:val="22"/>
          <w:lang w:val="en-GB"/>
        </w:rPr>
        <w:t>s open-air display</w:t>
      </w:r>
    </w:p>
    <w:p w:rsidR="00763BB1" w:rsidRPr="00763BB1" w:rsidRDefault="00763BB1" w:rsidP="00763BB1">
      <w:pPr>
        <w:pStyle w:val="StandardWeb"/>
        <w:spacing w:before="0" w:beforeAutospacing="0" w:after="0" w:afterAutospacing="0"/>
        <w:ind w:left="2160"/>
        <w:jc w:val="both"/>
        <w:rPr>
          <w:rFonts w:ascii="Arial" w:hAnsi="Arial" w:cs="Arial"/>
          <w:sz w:val="22"/>
          <w:szCs w:val="22"/>
          <w:lang w:val="en-GB"/>
        </w:rPr>
      </w:pPr>
    </w:p>
    <w:p w:rsidR="00763BB1" w:rsidRDefault="00763BB1" w:rsidP="00763BB1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763BB1">
        <w:rPr>
          <w:rFonts w:ascii="Arial" w:hAnsi="Arial" w:cs="Arial"/>
          <w:sz w:val="22"/>
          <w:szCs w:val="22"/>
          <w:lang w:val="en-GB"/>
        </w:rPr>
        <w:t>For the 10</w:t>
      </w:r>
      <w:r w:rsidRPr="00763BB1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Pr="00763BB1">
        <w:rPr>
          <w:rFonts w:ascii="Arial" w:hAnsi="Arial" w:cs="Arial"/>
          <w:sz w:val="22"/>
          <w:szCs w:val="22"/>
          <w:lang w:val="en-GB"/>
        </w:rPr>
        <w:t xml:space="preserve"> consecutive year, </w:t>
      </w:r>
      <w:r w:rsidR="006B76EE">
        <w:rPr>
          <w:rFonts w:ascii="Arial" w:hAnsi="Arial" w:cs="Arial"/>
          <w:sz w:val="22"/>
          <w:szCs w:val="22"/>
          <w:lang w:val="en-GB"/>
        </w:rPr>
        <w:t>YOKOHAMA</w:t>
      </w:r>
      <w:r w:rsidRPr="00763BB1">
        <w:rPr>
          <w:rFonts w:ascii="Arial" w:hAnsi="Arial" w:cs="Arial"/>
          <w:sz w:val="22"/>
          <w:szCs w:val="22"/>
          <w:lang w:val="en-GB"/>
        </w:rPr>
        <w:t xml:space="preserve"> will be “the official t</w:t>
      </w:r>
      <w:r w:rsidR="006B76EE">
        <w:rPr>
          <w:rFonts w:ascii="Arial" w:hAnsi="Arial" w:cs="Arial"/>
          <w:sz w:val="22"/>
          <w:szCs w:val="22"/>
          <w:lang w:val="en-GB"/>
        </w:rPr>
        <w:t>y</w:t>
      </w:r>
      <w:r w:rsidRPr="00763BB1">
        <w:rPr>
          <w:rFonts w:ascii="Arial" w:hAnsi="Arial" w:cs="Arial"/>
          <w:sz w:val="22"/>
          <w:szCs w:val="22"/>
          <w:lang w:val="en-GB"/>
        </w:rPr>
        <w:t xml:space="preserve">re” of the Pebble Beach Concours d’Elegance, set for Sunday, </w:t>
      </w:r>
      <w:r w:rsidR="006B76EE">
        <w:rPr>
          <w:rFonts w:ascii="Arial" w:hAnsi="Arial" w:cs="Arial"/>
          <w:sz w:val="22"/>
          <w:szCs w:val="22"/>
          <w:lang w:val="en-GB"/>
        </w:rPr>
        <w:t>17</w:t>
      </w:r>
      <w:r w:rsidR="006B76EE" w:rsidRPr="006B76EE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6B76EE">
        <w:rPr>
          <w:rFonts w:ascii="Arial" w:hAnsi="Arial" w:cs="Arial"/>
          <w:sz w:val="22"/>
          <w:szCs w:val="22"/>
          <w:lang w:val="en-GB"/>
        </w:rPr>
        <w:t xml:space="preserve"> </w:t>
      </w:r>
      <w:r w:rsidRPr="00763BB1">
        <w:rPr>
          <w:rFonts w:ascii="Arial" w:hAnsi="Arial" w:cs="Arial"/>
          <w:sz w:val="22"/>
          <w:szCs w:val="22"/>
          <w:lang w:val="en-GB"/>
        </w:rPr>
        <w:t xml:space="preserve">August </w:t>
      </w:r>
      <w:r w:rsidR="006B76EE">
        <w:rPr>
          <w:rFonts w:ascii="Arial" w:hAnsi="Arial" w:cs="Arial"/>
          <w:sz w:val="22"/>
          <w:szCs w:val="22"/>
          <w:lang w:val="en-GB"/>
        </w:rPr>
        <w:t>2014</w:t>
      </w:r>
      <w:r w:rsidRPr="00763BB1">
        <w:rPr>
          <w:rFonts w:ascii="Arial" w:hAnsi="Arial" w:cs="Arial"/>
          <w:sz w:val="22"/>
          <w:szCs w:val="22"/>
          <w:lang w:val="en-GB"/>
        </w:rPr>
        <w:t xml:space="preserve"> along the famed Pebble Beach Golf Links in central California.</w:t>
      </w:r>
    </w:p>
    <w:p w:rsidR="006B76EE" w:rsidRPr="00763BB1" w:rsidRDefault="006B76EE" w:rsidP="00763BB1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763BB1" w:rsidRDefault="00763BB1" w:rsidP="00763BB1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763BB1">
        <w:rPr>
          <w:rFonts w:ascii="Arial" w:hAnsi="Arial" w:cs="Arial"/>
          <w:sz w:val="22"/>
          <w:szCs w:val="22"/>
          <w:lang w:val="en-GB"/>
        </w:rPr>
        <w:t xml:space="preserve">“Our decade-long association with the iconic Pebble Beach Concours has been fantastic,” said Alan Holtschneider, </w:t>
      </w:r>
      <w:r w:rsidR="006B76EE">
        <w:rPr>
          <w:rFonts w:ascii="Arial" w:hAnsi="Arial" w:cs="Arial"/>
          <w:sz w:val="22"/>
          <w:szCs w:val="22"/>
          <w:lang w:val="en-GB"/>
        </w:rPr>
        <w:t xml:space="preserve">Senior Manager Marketing Communications at </w:t>
      </w:r>
      <w:r w:rsidRPr="00763BB1">
        <w:rPr>
          <w:rFonts w:ascii="Arial" w:hAnsi="Arial" w:cs="Arial"/>
          <w:sz w:val="22"/>
          <w:szCs w:val="22"/>
          <w:lang w:val="en-GB"/>
        </w:rPr>
        <w:t xml:space="preserve">Yokohama </w:t>
      </w:r>
      <w:r w:rsidR="006B76EE">
        <w:rPr>
          <w:rFonts w:ascii="Arial" w:hAnsi="Arial" w:cs="Arial"/>
          <w:sz w:val="22"/>
          <w:szCs w:val="22"/>
          <w:lang w:val="en-GB"/>
        </w:rPr>
        <w:t>Tire Corporation (YTC)</w:t>
      </w:r>
      <w:r w:rsidRPr="00763BB1">
        <w:rPr>
          <w:rFonts w:ascii="Arial" w:hAnsi="Arial" w:cs="Arial"/>
          <w:sz w:val="22"/>
          <w:szCs w:val="22"/>
          <w:lang w:val="en-GB"/>
        </w:rPr>
        <w:t>. “With its pageantry and prestigious vehicles, it’s definitely one of the premier car events in the world and the perfect place to promote our flagship ADVAN t</w:t>
      </w:r>
      <w:r w:rsidR="006B76EE">
        <w:rPr>
          <w:rFonts w:ascii="Arial" w:hAnsi="Arial" w:cs="Arial"/>
          <w:sz w:val="22"/>
          <w:szCs w:val="22"/>
          <w:lang w:val="en-GB"/>
        </w:rPr>
        <w:t>y</w:t>
      </w:r>
      <w:r w:rsidRPr="00763BB1">
        <w:rPr>
          <w:rFonts w:ascii="Arial" w:hAnsi="Arial" w:cs="Arial"/>
          <w:sz w:val="22"/>
          <w:szCs w:val="22"/>
          <w:lang w:val="en-GB"/>
        </w:rPr>
        <w:t>re brand.”</w:t>
      </w:r>
    </w:p>
    <w:p w:rsidR="006B76EE" w:rsidRPr="00763BB1" w:rsidRDefault="006B76EE" w:rsidP="00763BB1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763BB1" w:rsidRPr="00763BB1" w:rsidRDefault="00763BB1" w:rsidP="00763BB1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763BB1">
        <w:rPr>
          <w:rFonts w:ascii="Arial" w:hAnsi="Arial" w:cs="Arial"/>
          <w:sz w:val="22"/>
          <w:szCs w:val="22"/>
          <w:lang w:val="en-GB"/>
        </w:rPr>
        <w:t>As part of its 10-year anniversary with Pebble Beach, YTC’s open-air display – located adjacent to the first tee and near one of the highly-trafficked main entrances – will feature many highlights. Open to attendees Saturday and Sunday, the highlights include:</w:t>
      </w:r>
    </w:p>
    <w:p w:rsidR="00763BB1" w:rsidRPr="00763BB1" w:rsidRDefault="006B76EE" w:rsidP="00763BB1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-</w:t>
      </w:r>
      <w:r w:rsidR="00763BB1" w:rsidRPr="00763BB1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YOKOHAMA</w:t>
      </w:r>
      <w:r w:rsidR="00763BB1" w:rsidRPr="00763BB1">
        <w:rPr>
          <w:rFonts w:ascii="Arial" w:hAnsi="Arial" w:cs="Arial"/>
          <w:sz w:val="22"/>
          <w:szCs w:val="22"/>
          <w:lang w:val="en-GB"/>
        </w:rPr>
        <w:t>’s new ultra high-performance, all-season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="00763BB1" w:rsidRPr="00763BB1">
        <w:rPr>
          <w:rFonts w:ascii="Arial" w:hAnsi="Arial" w:cs="Arial"/>
          <w:sz w:val="22"/>
          <w:szCs w:val="22"/>
          <w:lang w:val="en-GB"/>
        </w:rPr>
        <w:t>re, the ADVAN Sport A/S.</w:t>
      </w:r>
    </w:p>
    <w:p w:rsidR="00763BB1" w:rsidRPr="00763BB1" w:rsidRDefault="00763BB1" w:rsidP="00763BB1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763BB1">
        <w:rPr>
          <w:rFonts w:ascii="Arial" w:hAnsi="Arial" w:cs="Arial"/>
          <w:sz w:val="22"/>
          <w:szCs w:val="22"/>
          <w:lang w:val="en-GB"/>
        </w:rPr>
        <w:t>- A striking, jet black Tesla Model S modified by Bespoke Customization and fitted with ADVAN Sport A/S t</w:t>
      </w:r>
      <w:r w:rsidR="006B76EE">
        <w:rPr>
          <w:rFonts w:ascii="Arial" w:hAnsi="Arial" w:cs="Arial"/>
          <w:sz w:val="22"/>
          <w:szCs w:val="22"/>
          <w:lang w:val="en-GB"/>
        </w:rPr>
        <w:t>y</w:t>
      </w:r>
      <w:r w:rsidRPr="00763BB1">
        <w:rPr>
          <w:rFonts w:ascii="Arial" w:hAnsi="Arial" w:cs="Arial"/>
          <w:sz w:val="22"/>
          <w:szCs w:val="22"/>
          <w:lang w:val="en-GB"/>
        </w:rPr>
        <w:t>res.</w:t>
      </w:r>
    </w:p>
    <w:p w:rsidR="00763BB1" w:rsidRDefault="006B76EE" w:rsidP="00763BB1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-</w:t>
      </w:r>
      <w:r w:rsidR="00763BB1" w:rsidRPr="00763BB1">
        <w:rPr>
          <w:rFonts w:ascii="Arial" w:hAnsi="Arial" w:cs="Arial"/>
          <w:sz w:val="22"/>
          <w:szCs w:val="22"/>
          <w:lang w:val="en-GB"/>
        </w:rPr>
        <w:t xml:space="preserve"> Two Sony PlayStation race simulators featuring the epic video game Gran Turismo 6 (GT6), which has sold more than 70 million units worldwide. </w:t>
      </w:r>
      <w:r>
        <w:rPr>
          <w:rFonts w:ascii="Arial" w:hAnsi="Arial" w:cs="Arial"/>
          <w:sz w:val="22"/>
          <w:szCs w:val="22"/>
          <w:lang w:val="en-GB"/>
        </w:rPr>
        <w:t>YOKOHAMA</w:t>
      </w:r>
      <w:r w:rsidR="00763BB1" w:rsidRPr="00763BB1">
        <w:rPr>
          <w:rFonts w:ascii="Arial" w:hAnsi="Arial" w:cs="Arial"/>
          <w:sz w:val="22"/>
          <w:szCs w:val="22"/>
          <w:lang w:val="en-GB"/>
        </w:rPr>
        <w:t xml:space="preserve"> is a technical partner on the GT6 series, including the newest edition for PlayStation3, which has 1,200 types of cars and 76 courses across 38 locations. </w:t>
      </w:r>
      <w:r>
        <w:rPr>
          <w:rFonts w:ascii="Arial" w:hAnsi="Arial" w:cs="Arial"/>
          <w:sz w:val="22"/>
          <w:szCs w:val="22"/>
          <w:lang w:val="en-GB"/>
        </w:rPr>
        <w:t>YOKOHAMA</w:t>
      </w:r>
      <w:r w:rsidR="00763BB1" w:rsidRPr="00763BB1">
        <w:rPr>
          <w:rFonts w:ascii="Arial" w:hAnsi="Arial" w:cs="Arial"/>
          <w:sz w:val="22"/>
          <w:szCs w:val="22"/>
          <w:lang w:val="en-GB"/>
        </w:rPr>
        <w:t xml:space="preserve"> provided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="00763BB1" w:rsidRPr="00763BB1">
        <w:rPr>
          <w:rFonts w:ascii="Arial" w:hAnsi="Arial" w:cs="Arial"/>
          <w:sz w:val="22"/>
          <w:szCs w:val="22"/>
          <w:lang w:val="en-GB"/>
        </w:rPr>
        <w:t>re data and expertise for race-game realism.</w:t>
      </w:r>
    </w:p>
    <w:p w:rsidR="006B76EE" w:rsidRPr="00763BB1" w:rsidRDefault="006B76EE" w:rsidP="00763BB1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763BB1" w:rsidRDefault="00763BB1" w:rsidP="00763BB1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763BB1">
        <w:rPr>
          <w:rFonts w:ascii="Arial" w:hAnsi="Arial" w:cs="Arial"/>
          <w:sz w:val="22"/>
          <w:szCs w:val="22"/>
          <w:lang w:val="en-GB"/>
        </w:rPr>
        <w:t>“As people make their way to see all the legendary cars, they can stop by our exhibit and chec</w:t>
      </w:r>
      <w:r w:rsidR="006B76EE">
        <w:rPr>
          <w:rFonts w:ascii="Arial" w:hAnsi="Arial" w:cs="Arial"/>
          <w:sz w:val="22"/>
          <w:szCs w:val="22"/>
          <w:lang w:val="en-GB"/>
        </w:rPr>
        <w:t>k out our new ty</w:t>
      </w:r>
      <w:r w:rsidRPr="00763BB1">
        <w:rPr>
          <w:rFonts w:ascii="Arial" w:hAnsi="Arial" w:cs="Arial"/>
          <w:sz w:val="22"/>
          <w:szCs w:val="22"/>
          <w:lang w:val="en-GB"/>
        </w:rPr>
        <w:t>res, as well as test their driving skills playing GT6,” said Holtschneider.</w:t>
      </w:r>
    </w:p>
    <w:p w:rsidR="006B76EE" w:rsidRPr="00763BB1" w:rsidRDefault="006B76EE" w:rsidP="00763BB1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763BB1" w:rsidRDefault="006B76EE" w:rsidP="00763BB1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YOKOHAMA</w:t>
      </w:r>
      <w:r w:rsidR="00763BB1" w:rsidRPr="00763BB1">
        <w:rPr>
          <w:rFonts w:ascii="Arial" w:hAnsi="Arial" w:cs="Arial"/>
          <w:sz w:val="22"/>
          <w:szCs w:val="22"/>
          <w:lang w:val="en-GB"/>
        </w:rPr>
        <w:t>’s Pebble Beach Concours sponsorship agreement also includes name and logo placement on every ticket and lanyard worn by spectators and participants, ad placement in the event program and participation in a number of Concours-related events and activities.</w:t>
      </w:r>
    </w:p>
    <w:p w:rsidR="006B76EE" w:rsidRPr="00763BB1" w:rsidRDefault="006B76EE" w:rsidP="00763BB1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763BB1" w:rsidRPr="00763BB1" w:rsidRDefault="00763BB1" w:rsidP="00763BB1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763BB1">
        <w:rPr>
          <w:rFonts w:ascii="Arial" w:hAnsi="Arial" w:cs="Arial"/>
          <w:sz w:val="22"/>
          <w:szCs w:val="22"/>
          <w:lang w:val="en-GB"/>
        </w:rPr>
        <w:t xml:space="preserve">Yokohama Tire Corporation is the North American manufacturing and marketing arm of Tokyo, Japan-based The Yokohama Rubber Co., Ltd., a global manufacturing and </w:t>
      </w:r>
      <w:r w:rsidR="006B76EE">
        <w:rPr>
          <w:rFonts w:ascii="Arial" w:hAnsi="Arial" w:cs="Arial"/>
          <w:sz w:val="22"/>
          <w:szCs w:val="22"/>
          <w:lang w:val="en-GB"/>
        </w:rPr>
        <w:t>sales company of premium ty</w:t>
      </w:r>
      <w:r w:rsidRPr="00763BB1">
        <w:rPr>
          <w:rFonts w:ascii="Arial" w:hAnsi="Arial" w:cs="Arial"/>
          <w:sz w:val="22"/>
          <w:szCs w:val="22"/>
          <w:lang w:val="en-GB"/>
        </w:rPr>
        <w:t>res since 1917. Servicing an extensive sales network throughout the U.S., Yokohama Tire Corporation is a leader in technology and innovation. The company’s c</w:t>
      </w:r>
      <w:r w:rsidR="006B76EE">
        <w:rPr>
          <w:rFonts w:ascii="Arial" w:hAnsi="Arial" w:cs="Arial"/>
          <w:sz w:val="22"/>
          <w:szCs w:val="22"/>
          <w:lang w:val="en-GB"/>
        </w:rPr>
        <w:t>omplete product line includes ty</w:t>
      </w:r>
      <w:r w:rsidRPr="00763BB1">
        <w:rPr>
          <w:rFonts w:ascii="Arial" w:hAnsi="Arial" w:cs="Arial"/>
          <w:sz w:val="22"/>
          <w:szCs w:val="22"/>
          <w:lang w:val="en-GB"/>
        </w:rPr>
        <w:t>res for high-performance, light truck, passenger car, commercial truck and bus, and off-the-road mining and construction applications. For more information on Y</w:t>
      </w:r>
      <w:r w:rsidR="006B76EE">
        <w:rPr>
          <w:rFonts w:ascii="Arial" w:hAnsi="Arial" w:cs="Arial"/>
          <w:sz w:val="22"/>
          <w:szCs w:val="22"/>
          <w:lang w:val="en-GB"/>
        </w:rPr>
        <w:t>OKOHAMA</w:t>
      </w:r>
      <w:r w:rsidRPr="00763BB1">
        <w:rPr>
          <w:rFonts w:ascii="Arial" w:hAnsi="Arial" w:cs="Arial"/>
          <w:sz w:val="22"/>
          <w:szCs w:val="22"/>
          <w:lang w:val="en-GB"/>
        </w:rPr>
        <w:t xml:space="preserve">’s broad product line, visit </w:t>
      </w:r>
      <w:hyperlink r:id="rId7" w:history="1">
        <w:r w:rsidRPr="00763BB1">
          <w:rPr>
            <w:rStyle w:val="Hyperlink"/>
            <w:rFonts w:ascii="Arial" w:hAnsi="Arial" w:cs="Arial"/>
            <w:sz w:val="22"/>
            <w:szCs w:val="22"/>
            <w:lang w:val="en-GB"/>
          </w:rPr>
          <w:t>www.yokohamatire.com</w:t>
        </w:r>
      </w:hyperlink>
      <w:r w:rsidRPr="00763BB1">
        <w:rPr>
          <w:rFonts w:ascii="Arial" w:hAnsi="Arial" w:cs="Arial"/>
          <w:sz w:val="22"/>
          <w:szCs w:val="22"/>
          <w:lang w:val="en-GB"/>
        </w:rPr>
        <w:t>.</w:t>
      </w:r>
    </w:p>
    <w:p w:rsidR="00886B87" w:rsidRPr="00763BB1" w:rsidRDefault="00886B87" w:rsidP="00763BB1">
      <w:pPr>
        <w:jc w:val="both"/>
        <w:rPr>
          <w:rFonts w:ascii="Arial" w:hAnsi="Arial" w:cs="Arial"/>
          <w:sz w:val="22"/>
          <w:szCs w:val="22"/>
          <w:lang w:val="en-GB"/>
        </w:rPr>
      </w:pPr>
    </w:p>
    <w:sectPr w:rsidR="00886B87" w:rsidRPr="00763BB1" w:rsidSect="00C22B32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683F" w:rsidRDefault="002B683F" w:rsidP="00B25742">
      <w:r>
        <w:separator/>
      </w:r>
    </w:p>
  </w:endnote>
  <w:endnote w:type="continuationSeparator" w:id="0">
    <w:p w:rsidR="002B683F" w:rsidRDefault="002B683F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90211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683F" w:rsidRDefault="002B683F" w:rsidP="00B25742">
      <w:r>
        <w:separator/>
      </w:r>
    </w:p>
  </w:footnote>
  <w:footnote w:type="continuationSeparator" w:id="0">
    <w:p w:rsidR="002B683F" w:rsidRDefault="002B683F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90211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B76EE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3BB1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021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763BB1"/>
    <w:rPr>
      <w:b/>
      <w:bCs/>
    </w:rPr>
  </w:style>
  <w:style w:type="character" w:styleId="Hervorhebung">
    <w:name w:val="Emphasis"/>
    <w:basedOn w:val="Absatz-Standardschriftart"/>
    <w:uiPriority w:val="20"/>
    <w:qFormat/>
    <w:rsid w:val="00763BB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yokohamatire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</Words>
  <Characters>2336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2012-03-02T16:27:00Z</cp:lastPrinted>
  <dcterms:created xsi:type="dcterms:W3CDTF">2014-08-14T06:54:00Z</dcterms:created>
  <dcterms:modified xsi:type="dcterms:W3CDTF">2014-08-14T06:59:00Z</dcterms:modified>
</cp:coreProperties>
</file>